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1" w:rsidRPr="00B81BB1" w:rsidRDefault="003B7BE9" w:rsidP="00B81BB1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B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B81BB1" w:rsidRPr="00B81BB1" w:rsidRDefault="00B81BB1" w:rsidP="00B81BB1">
      <w:pPr>
        <w:spacing w:after="0"/>
        <w:ind w:left="4366"/>
        <w:rPr>
          <w:rFonts w:ascii="Times New Roman" w:hAnsi="Times New Roman" w:cs="Times New Roman"/>
          <w:sz w:val="28"/>
          <w:szCs w:val="28"/>
          <w:lang w:val="uk-UA"/>
        </w:rPr>
      </w:pPr>
      <w:r w:rsidRPr="00B81BB1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двадцять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сьомої сесії</w:t>
      </w:r>
      <w:r w:rsidRPr="00B81BB1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районної ради сьомого </w:t>
      </w:r>
    </w:p>
    <w:p w:rsidR="00B81BB1" w:rsidRPr="00B81BB1" w:rsidRDefault="00B81BB1" w:rsidP="00B81BB1">
      <w:pPr>
        <w:spacing w:after="0"/>
        <w:ind w:left="4366"/>
        <w:rPr>
          <w:rFonts w:ascii="Times New Roman" w:hAnsi="Times New Roman" w:cs="Times New Roman"/>
          <w:sz w:val="28"/>
          <w:szCs w:val="28"/>
          <w:lang w:val="uk-UA"/>
        </w:rPr>
      </w:pPr>
      <w:r w:rsidRPr="00B81BB1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 червня 2020</w:t>
      </w:r>
      <w:r w:rsidRPr="00B81B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B81BB1" w:rsidRPr="00B81BB1" w:rsidRDefault="00B81BB1" w:rsidP="00B81BB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81BB1" w:rsidRDefault="00B81BB1" w:rsidP="003B7B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7BE9" w:rsidRPr="003B7BE9" w:rsidRDefault="003B7BE9" w:rsidP="003B7B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BE9">
        <w:rPr>
          <w:rFonts w:ascii="Times New Roman" w:hAnsi="Times New Roman" w:cs="Times New Roman"/>
          <w:b/>
          <w:sz w:val="32"/>
          <w:szCs w:val="32"/>
          <w:lang w:val="uk-UA"/>
        </w:rPr>
        <w:t>План роботи Ніжинської районної ради</w:t>
      </w:r>
    </w:p>
    <w:p w:rsidR="003B7BE9" w:rsidRPr="00CF31B4" w:rsidRDefault="003B7BE9" w:rsidP="00CF31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7BE9">
        <w:rPr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Pr="003B7B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BE9">
        <w:rPr>
          <w:rFonts w:ascii="Times New Roman" w:hAnsi="Times New Roman" w:cs="Times New Roman"/>
          <w:b/>
          <w:sz w:val="32"/>
          <w:szCs w:val="32"/>
          <w:lang w:val="uk-UA"/>
        </w:rPr>
        <w:t>2 півріччя 2020 року</w:t>
      </w:r>
    </w:p>
    <w:tbl>
      <w:tblPr>
        <w:tblStyle w:val="a3"/>
        <w:tblW w:w="0" w:type="auto"/>
        <w:tblLook w:val="04A0"/>
      </w:tblPr>
      <w:tblGrid>
        <w:gridCol w:w="698"/>
        <w:gridCol w:w="166"/>
        <w:gridCol w:w="3221"/>
        <w:gridCol w:w="520"/>
        <w:gridCol w:w="2023"/>
        <w:gridCol w:w="2943"/>
      </w:tblGrid>
      <w:tr w:rsidR="003B7BE9" w:rsidRPr="003B7BE9" w:rsidTr="00CF31B4">
        <w:tc>
          <w:tcPr>
            <w:tcW w:w="1101" w:type="dxa"/>
            <w:gridSpan w:val="2"/>
          </w:tcPr>
          <w:p w:rsidR="003B7BE9" w:rsidRPr="00CF31B4" w:rsidRDefault="003B7BE9" w:rsidP="00CF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gridSpan w:val="2"/>
          </w:tcPr>
          <w:p w:rsidR="003B7BE9" w:rsidRPr="00CF31B4" w:rsidRDefault="003B7BE9" w:rsidP="00CF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51" w:type="dxa"/>
          </w:tcPr>
          <w:p w:rsidR="003B7BE9" w:rsidRPr="00CF31B4" w:rsidRDefault="003B7BE9" w:rsidP="00CF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330" w:type="dxa"/>
          </w:tcPr>
          <w:p w:rsidR="00CF31B4" w:rsidRDefault="003B7BE9" w:rsidP="00CF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3B7BE9" w:rsidRPr="00CF31B4" w:rsidRDefault="003B7BE9" w:rsidP="00CF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виконання</w:t>
            </w:r>
          </w:p>
        </w:tc>
      </w:tr>
      <w:tr w:rsidR="00CF31B4" w:rsidRPr="003B7BE9" w:rsidTr="007842F7">
        <w:tc>
          <w:tcPr>
            <w:tcW w:w="14786" w:type="dxa"/>
            <w:gridSpan w:val="6"/>
          </w:tcPr>
          <w:p w:rsidR="00CF31B4" w:rsidRPr="00CF31B4" w:rsidRDefault="00CF31B4" w:rsidP="00CF31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на розгляд сесії:</w:t>
            </w:r>
          </w:p>
          <w:p w:rsidR="00CF31B4" w:rsidRPr="00CF31B4" w:rsidRDefault="00CF31B4" w:rsidP="00CF31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Pr="003B7BE9" w:rsidRDefault="00CF31B4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1.1.</w:t>
            </w:r>
          </w:p>
        </w:tc>
        <w:tc>
          <w:tcPr>
            <w:tcW w:w="7088" w:type="dxa"/>
            <w:gridSpan w:val="3"/>
          </w:tcPr>
          <w:p w:rsid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злочинністю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та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правоохоронних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F31B4" w:rsidRPr="00CF31B4" w:rsidRDefault="00CF31B4" w:rsidP="00705B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>івріччя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прокуратура,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Поліція</w:t>
            </w:r>
          </w:p>
        </w:tc>
      </w:tr>
      <w:tr w:rsidR="003B7BE9" w:rsidRPr="003B7BE9" w:rsidTr="00CF31B4">
        <w:trPr>
          <w:trHeight w:val="1262"/>
        </w:trPr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рішення «Про хід виконання рішення районної ради «Про  Програму економічного та соціального розвитку Ніжинського  району на  2020 рік»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2020         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РДА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районного бюджету</w:t>
            </w:r>
            <w:r w:rsidRPr="003B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 рік</w:t>
            </w:r>
          </w:p>
          <w:p w:rsid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Pr="003B7BE9" w:rsidRDefault="00CF31B4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2020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Ніжинська районна рада, 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РДА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реалізації районних цільових програм (соціальна підтримка учасників АТО та членів їх сімей, розвиток та удосконалення харчування дітей в закладах освіти, розвиток малого та середнього підприємництва, розвиток цивільного захисту </w:t>
            </w: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інші)</w:t>
            </w: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Липень 2020</w:t>
            </w: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Ніжинська районна рада, 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РДА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rPr>
          <w:trHeight w:val="1402"/>
        </w:trPr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1.5.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питань комунальної власності, оренди комунального майна Ніжинської районної ради</w:t>
            </w: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Постійно, 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Ніжинської районної ради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заслуховування інформації керівників комунальних закладів Ніжинської районної ради</w:t>
            </w: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2020-Вересень 2020          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комунальних установ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31B4" w:rsidRPr="003B7BE9" w:rsidTr="00316799">
        <w:tc>
          <w:tcPr>
            <w:tcW w:w="14786" w:type="dxa"/>
            <w:gridSpan w:val="6"/>
          </w:tcPr>
          <w:p w:rsidR="00CF31B4" w:rsidRPr="00CF31B4" w:rsidRDefault="00CF31B4" w:rsidP="00CF31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Президії районної ради:</w:t>
            </w:r>
          </w:p>
          <w:p w:rsidR="00CF31B4" w:rsidRPr="00CF31B4" w:rsidRDefault="00CF31B4" w:rsidP="00CF31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Pr="00CF31B4" w:rsidRDefault="00CF31B4" w:rsidP="00CF31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Pr="003B7BE9" w:rsidRDefault="00CF31B4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7088" w:type="dxa"/>
            <w:gridSpan w:val="3"/>
          </w:tcPr>
          <w:p w:rsid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Рекомендація  переліку питань для розгляду на сесіях районної ради</w:t>
            </w:r>
          </w:p>
          <w:p w:rsidR="00CF31B4" w:rsidRPr="003B7BE9" w:rsidRDefault="00CF31B4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Бузун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 – голова районної ради</w:t>
            </w: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2.2.</w:t>
            </w:r>
          </w:p>
        </w:tc>
        <w:tc>
          <w:tcPr>
            <w:tcW w:w="7088" w:type="dxa"/>
            <w:gridSpan w:val="3"/>
          </w:tcPr>
          <w:p w:rsid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проектів рішень районної ради</w:t>
            </w:r>
          </w:p>
          <w:p w:rsidR="00CF31B4" w:rsidRPr="003B7BE9" w:rsidRDefault="00CF31B4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Бузун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 – голова районної ради</w:t>
            </w:r>
          </w:p>
        </w:tc>
      </w:tr>
      <w:tr w:rsidR="00CF31B4" w:rsidRPr="003B7BE9" w:rsidTr="0069502F">
        <w:tc>
          <w:tcPr>
            <w:tcW w:w="14786" w:type="dxa"/>
            <w:gridSpan w:val="6"/>
          </w:tcPr>
          <w:p w:rsidR="00CF31B4" w:rsidRPr="00CF31B4" w:rsidRDefault="00CF31B4" w:rsidP="00CF31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для розгляду постійними депутатськими комісіями:</w:t>
            </w:r>
          </w:p>
          <w:p w:rsidR="00CF31B4" w:rsidRPr="003B7BE9" w:rsidRDefault="00CF3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</w:t>
            </w:r>
          </w:p>
        </w:tc>
        <w:tc>
          <w:tcPr>
            <w:tcW w:w="5954" w:type="dxa"/>
            <w:gridSpan w:val="2"/>
          </w:tcPr>
          <w:p w:rsidR="003B7BE9" w:rsidRPr="003B7BE9" w:rsidRDefault="003B7BE9" w:rsidP="003B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 про виконання районного бюджету за 2020 рік</w:t>
            </w: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квартал</w:t>
            </w:r>
          </w:p>
        </w:tc>
        <w:tc>
          <w:tcPr>
            <w:tcW w:w="4330" w:type="dxa"/>
          </w:tcPr>
          <w:p w:rsidR="003B7BE9" w:rsidRPr="003B7BE9" w:rsidRDefault="003B7BE9" w:rsidP="003B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депутатська комісія з питань бюджету, соціально-економічного розвитку району та комунальної власності</w:t>
            </w:r>
          </w:p>
          <w:p w:rsidR="003B7BE9" w:rsidRPr="003B7BE9" w:rsidRDefault="003B7BE9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комісії</w:t>
            </w: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B81BB1" w:rsidTr="00CF31B4">
        <w:tc>
          <w:tcPr>
            <w:tcW w:w="817" w:type="dxa"/>
          </w:tcPr>
          <w:p w:rsidR="003B7BE9" w:rsidRPr="003B7BE9" w:rsidRDefault="00CF3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gridSpan w:val="2"/>
          </w:tcPr>
          <w:p w:rsidR="003B7BE9" w:rsidRPr="003B7BE9" w:rsidRDefault="003B7BE9" w:rsidP="003B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процесу децентралізації </w:t>
            </w:r>
          </w:p>
          <w:p w:rsidR="003B7BE9" w:rsidRPr="003B7BE9" w:rsidRDefault="003B7BE9" w:rsidP="003B7BE9">
            <w:pPr>
              <w:ind w:left="-533"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території Ніжинського району</w:t>
            </w: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4330" w:type="dxa"/>
          </w:tcPr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апарат районної ради, Постійна комісія з питань забезпечення законності та правопорядку, регламенту та </w:t>
            </w: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депутатської етики, розвитку та реформування місцевого самоврядування, децентралізації та європейської інтеграції</w:t>
            </w:r>
          </w:p>
        </w:tc>
      </w:tr>
      <w:tr w:rsidR="003B7BE9" w:rsidRPr="00B81BB1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5954" w:type="dxa"/>
            <w:gridSpan w:val="2"/>
          </w:tcPr>
          <w:p w:rsidR="003B7BE9" w:rsidRPr="003B7BE9" w:rsidRDefault="003B7BE9" w:rsidP="003B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медичної реформи в районі, питання збереження закладів охорони здоров’я</w:t>
            </w: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30" w:type="dxa"/>
          </w:tcPr>
          <w:p w:rsidR="003B7BE9" w:rsidRDefault="003B7BE9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з питань забезпечення законності та правопорядку, регламенту та депутатської етики, розвитку та реформування місцевого самоврядування, децентралізації та європейської інтеграції.</w:t>
            </w:r>
          </w:p>
          <w:p w:rsidR="00CF31B4" w:rsidRDefault="00CF31B4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Default="00CF31B4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Pr="003B7BE9" w:rsidRDefault="00CF31B4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B81BB1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3.4.</w:t>
            </w:r>
          </w:p>
        </w:tc>
        <w:tc>
          <w:tcPr>
            <w:tcW w:w="5954" w:type="dxa"/>
            <w:gridSpan w:val="2"/>
          </w:tcPr>
          <w:p w:rsidR="003B7BE9" w:rsidRPr="003B7BE9" w:rsidRDefault="003B7BE9" w:rsidP="003B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та розгляду депутатських звернень та запитів депутатів Ніжинської районної ради</w:t>
            </w: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30" w:type="dxa"/>
          </w:tcPr>
          <w:p w:rsidR="003B7BE9" w:rsidRPr="003B7BE9" w:rsidRDefault="003B7BE9" w:rsidP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з питань забезпечення законності та правопорядку, регламенту та депутатської етики, розвитку та реформування місцевого самоврядування, децентралізації та європейської інтеграції.</w:t>
            </w:r>
          </w:p>
          <w:p w:rsidR="003B7BE9" w:rsidRPr="003B7BE9" w:rsidRDefault="003B7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31B4" w:rsidRPr="003B7BE9" w:rsidTr="00495C32">
        <w:tc>
          <w:tcPr>
            <w:tcW w:w="14786" w:type="dxa"/>
            <w:gridSpan w:val="6"/>
          </w:tcPr>
          <w:p w:rsidR="00CF31B4" w:rsidRPr="00CF31B4" w:rsidRDefault="00CF31B4" w:rsidP="00CF31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Сприяння депутатам районної ради у здійсненні  ними своїх повноважень:</w:t>
            </w:r>
          </w:p>
          <w:p w:rsidR="00CF31B4" w:rsidRPr="003B7BE9" w:rsidRDefault="00CF3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у підготовці інформаційно-аналітичних </w:t>
            </w: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матеріалів для звітів депутатів перед виборцями та надання практичної допомоги у проведенні звітів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апарат ніжинської районної </w:t>
            </w: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прийомів громадян з особистих питань та роботи прямого телефонного зв’язку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міру необхідності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Ніжинської районної ради</w:t>
            </w:r>
          </w:p>
        </w:tc>
      </w:tr>
      <w:tr w:rsidR="00CF31B4" w:rsidRPr="003B7BE9" w:rsidTr="009C6E03">
        <w:tc>
          <w:tcPr>
            <w:tcW w:w="14786" w:type="dxa"/>
            <w:gridSpan w:val="6"/>
          </w:tcPr>
          <w:p w:rsidR="00CF31B4" w:rsidRPr="00CF31B4" w:rsidRDefault="00CF31B4" w:rsidP="00CF31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Співпраця з об’єднаними громадами, сільськими, селищними,  радами та їх виконавчими органами:</w:t>
            </w:r>
          </w:p>
          <w:p w:rsidR="00CF31B4" w:rsidRPr="00CF31B4" w:rsidRDefault="00CF31B4" w:rsidP="00CF31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1B4" w:rsidRPr="003B7BE9" w:rsidRDefault="00CF3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асоціації місцевих рад (за окремим планом)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півріччя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Бузун</w:t>
            </w:r>
            <w:proofErr w:type="spellEnd"/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 – голова районної ради</w:t>
            </w: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в Центрі перепідготовки та підвищення кваліфікації працівників органів державної влади, органів місцевого самоврядування сільських, селищних, міської рад, спеціалістів із бухгалтерського обліку (за окремим планом-графіком)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півріччя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5.3.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керівництва ради, спеціалістів виконавчого апарату у сесіях сільських, селищних, міської рад, проведенні семінарів-нарад з сільськими, селищними головами, секретарями сільських, селищних, міської рад</w:t>
            </w:r>
          </w:p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півріччя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3B7BE9" w:rsidRPr="003B7BE9" w:rsidTr="00CF31B4">
        <w:tc>
          <w:tcPr>
            <w:tcW w:w="817" w:type="dxa"/>
          </w:tcPr>
          <w:p w:rsidR="003B7BE9" w:rsidRPr="00CF31B4" w:rsidRDefault="00CF3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5.4.</w:t>
            </w:r>
          </w:p>
        </w:tc>
        <w:tc>
          <w:tcPr>
            <w:tcW w:w="7088" w:type="dxa"/>
            <w:gridSpan w:val="3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Вивчення, узагальнення практики роботи органів місцевого самоврядування, надання практичної допомоги на місцях</w:t>
            </w:r>
          </w:p>
        </w:tc>
        <w:tc>
          <w:tcPr>
            <w:tcW w:w="2551" w:type="dxa"/>
          </w:tcPr>
          <w:p w:rsidR="003B7BE9" w:rsidRPr="003B7BE9" w:rsidRDefault="003B7BE9" w:rsidP="0070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півріччя</w:t>
            </w:r>
          </w:p>
        </w:tc>
        <w:tc>
          <w:tcPr>
            <w:tcW w:w="4330" w:type="dxa"/>
          </w:tcPr>
          <w:p w:rsidR="003B7BE9" w:rsidRPr="003B7BE9" w:rsidRDefault="003B7BE9" w:rsidP="00705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ради</w:t>
            </w:r>
          </w:p>
        </w:tc>
      </w:tr>
    </w:tbl>
    <w:p w:rsidR="003B7BE9" w:rsidRPr="003B7BE9" w:rsidRDefault="003B7B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BE9" w:rsidRPr="003B7BE9" w:rsidSect="00B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CB8"/>
    <w:multiLevelType w:val="hybridMultilevel"/>
    <w:tmpl w:val="751899DE"/>
    <w:lvl w:ilvl="0" w:tplc="65BEB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E9"/>
    <w:rsid w:val="00145D4B"/>
    <w:rsid w:val="001505E8"/>
    <w:rsid w:val="00237B8D"/>
    <w:rsid w:val="00391A52"/>
    <w:rsid w:val="003B7BE9"/>
    <w:rsid w:val="00417EFB"/>
    <w:rsid w:val="00502923"/>
    <w:rsid w:val="005E2C52"/>
    <w:rsid w:val="006A1B59"/>
    <w:rsid w:val="00763577"/>
    <w:rsid w:val="00A34084"/>
    <w:rsid w:val="00AC577F"/>
    <w:rsid w:val="00B81BB1"/>
    <w:rsid w:val="00CF31B4"/>
    <w:rsid w:val="00E63B44"/>
    <w:rsid w:val="00F5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4"/>
  </w:style>
  <w:style w:type="paragraph" w:styleId="1">
    <w:name w:val="heading 1"/>
    <w:basedOn w:val="a"/>
    <w:next w:val="a"/>
    <w:link w:val="10"/>
    <w:uiPriority w:val="9"/>
    <w:qFormat/>
    <w:rsid w:val="00B8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1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2020-06-10T06:12:00Z</dcterms:created>
  <dcterms:modified xsi:type="dcterms:W3CDTF">2020-07-02T12:26:00Z</dcterms:modified>
</cp:coreProperties>
</file>